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3EA" w:rsidRPr="004213EA" w:rsidRDefault="004213EA" w:rsidP="004213EA">
      <w:pPr>
        <w:widowControl/>
        <w:shd w:val="clear" w:color="auto" w:fill="FFFFFF"/>
        <w:spacing w:line="300" w:lineRule="atLeast"/>
        <w:jc w:val="center"/>
        <w:rPr>
          <w:rFonts w:ascii="宋体" w:eastAsia="宋体" w:hAnsi="宋体" w:cs="宋体"/>
          <w:color w:val="000000"/>
          <w:kern w:val="0"/>
          <w:sz w:val="27"/>
          <w:szCs w:val="27"/>
        </w:rPr>
      </w:pPr>
      <w:r w:rsidRPr="004213EA">
        <w:rPr>
          <w:rFonts w:ascii="宋体" w:eastAsia="宋体" w:hAnsi="宋体" w:cs="宋体" w:hint="eastAsia"/>
          <w:color w:val="000000"/>
          <w:kern w:val="0"/>
          <w:sz w:val="30"/>
          <w:szCs w:val="30"/>
        </w:rPr>
        <w:t>江西省省直机关基层党组织党建活动经费管理办法</w:t>
      </w:r>
    </w:p>
    <w:p w:rsidR="004213EA" w:rsidRPr="004213EA" w:rsidRDefault="004213EA" w:rsidP="004213EA">
      <w:pPr>
        <w:widowControl/>
        <w:shd w:val="clear" w:color="auto" w:fill="FFFFFF"/>
        <w:wordWrap w:val="0"/>
        <w:spacing w:before="120" w:after="120" w:line="420" w:lineRule="atLeast"/>
        <w:jc w:val="center"/>
        <w:outlineLvl w:val="1"/>
        <w:rPr>
          <w:rFonts w:ascii="宋体" w:eastAsia="宋体" w:hAnsi="宋体" w:cs="宋体" w:hint="eastAsia"/>
          <w:color w:val="333333"/>
          <w:kern w:val="0"/>
          <w:szCs w:val="21"/>
        </w:rPr>
      </w:pPr>
      <w:bookmarkStart w:id="0" w:name="_Toc18030"/>
      <w:bookmarkStart w:id="1" w:name="_Toc26391"/>
      <w:bookmarkStart w:id="2" w:name="_Toc3573"/>
      <w:bookmarkStart w:id="3" w:name="_Toc16903"/>
      <w:bookmarkStart w:id="4" w:name="_Toc12150"/>
      <w:bookmarkEnd w:id="0"/>
      <w:bookmarkEnd w:id="1"/>
      <w:bookmarkEnd w:id="2"/>
      <w:bookmarkEnd w:id="3"/>
      <w:r w:rsidRPr="004213EA">
        <w:rPr>
          <w:rFonts w:ascii="宋体" w:eastAsia="宋体" w:hAnsi="宋体" w:cs="宋体" w:hint="eastAsia"/>
          <w:color w:val="7F878B"/>
          <w:kern w:val="0"/>
          <w:sz w:val="24"/>
          <w:szCs w:val="24"/>
        </w:rPr>
        <w:t>（</w:t>
      </w:r>
      <w:proofErr w:type="gramStart"/>
      <w:r w:rsidRPr="004213EA">
        <w:rPr>
          <w:rFonts w:ascii="宋体" w:eastAsia="宋体" w:hAnsi="宋体" w:cs="宋体" w:hint="eastAsia"/>
          <w:color w:val="7F878B"/>
          <w:kern w:val="0"/>
          <w:sz w:val="24"/>
          <w:szCs w:val="24"/>
        </w:rPr>
        <w:t>赣财行〔2018〕</w:t>
      </w:r>
      <w:proofErr w:type="gramEnd"/>
      <w:r w:rsidRPr="004213EA">
        <w:rPr>
          <w:rFonts w:ascii="宋体" w:eastAsia="宋体" w:hAnsi="宋体" w:cs="宋体" w:hint="eastAsia"/>
          <w:color w:val="7F878B"/>
          <w:kern w:val="0"/>
          <w:sz w:val="24"/>
          <w:szCs w:val="24"/>
        </w:rPr>
        <w:t>4号）</w:t>
      </w:r>
      <w:bookmarkEnd w:id="4"/>
    </w:p>
    <w:p w:rsidR="004213EA" w:rsidRPr="004213EA" w:rsidRDefault="004213EA" w:rsidP="004213EA">
      <w:pPr>
        <w:widowControl/>
        <w:shd w:val="clear" w:color="auto" w:fill="FFFFFF"/>
        <w:spacing w:line="420" w:lineRule="atLeast"/>
        <w:jc w:val="center"/>
        <w:rPr>
          <w:rFonts w:ascii="宋体" w:eastAsia="宋体" w:hAnsi="宋体" w:cs="宋体" w:hint="eastAsia"/>
          <w:color w:val="333333"/>
          <w:kern w:val="0"/>
          <w:szCs w:val="21"/>
        </w:rPr>
      </w:pPr>
      <w:r w:rsidRPr="004213EA">
        <w:rPr>
          <w:rFonts w:ascii="黑体" w:eastAsia="黑体" w:hAnsi="黑体" w:cs="宋体" w:hint="eastAsia"/>
          <w:color w:val="333333"/>
          <w:kern w:val="0"/>
          <w:sz w:val="29"/>
          <w:szCs w:val="29"/>
        </w:rPr>
        <w:t>第一章</w:t>
      </w:r>
      <w:r w:rsidRPr="004213EA">
        <w:rPr>
          <w:rFonts w:ascii="宋体" w:eastAsia="宋体" w:hAnsi="宋体" w:cs="宋体" w:hint="eastAsia"/>
          <w:color w:val="333333"/>
          <w:kern w:val="0"/>
          <w:sz w:val="29"/>
          <w:szCs w:val="29"/>
        </w:rPr>
        <w:t>  </w:t>
      </w:r>
      <w:r w:rsidRPr="004213EA">
        <w:rPr>
          <w:rFonts w:ascii="黑体" w:eastAsia="黑体" w:hAnsi="黑体" w:cs="宋体" w:hint="eastAsia"/>
          <w:color w:val="333333"/>
          <w:kern w:val="0"/>
          <w:sz w:val="29"/>
          <w:szCs w:val="29"/>
        </w:rPr>
        <w:t>总则</w:t>
      </w:r>
    </w:p>
    <w:p w:rsidR="004213EA" w:rsidRPr="004213EA" w:rsidRDefault="004213EA" w:rsidP="004213EA">
      <w:pPr>
        <w:widowControl/>
        <w:shd w:val="clear" w:color="auto" w:fill="FFFFFF"/>
        <w:wordWrap w:val="0"/>
        <w:spacing w:line="435"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第一条  为进一步加强省直机关基层党组织建设，推进“两学一做”学习</w:t>
      </w:r>
      <w:bookmarkStart w:id="5" w:name="_GoBack"/>
      <w:bookmarkEnd w:id="5"/>
      <w:r w:rsidRPr="004213EA">
        <w:rPr>
          <w:rFonts w:ascii="宋体" w:eastAsia="宋体" w:hAnsi="宋体" w:cs="宋体" w:hint="eastAsia"/>
          <w:color w:val="333333"/>
          <w:kern w:val="0"/>
          <w:sz w:val="24"/>
          <w:szCs w:val="24"/>
        </w:rPr>
        <w:t>教育常态化制度化，</w:t>
      </w:r>
      <w:proofErr w:type="gramStart"/>
      <w:r w:rsidRPr="004213EA">
        <w:rPr>
          <w:rFonts w:ascii="宋体" w:eastAsia="宋体" w:hAnsi="宋体" w:cs="宋体" w:hint="eastAsia"/>
          <w:color w:val="333333"/>
          <w:kern w:val="0"/>
          <w:sz w:val="24"/>
          <w:szCs w:val="24"/>
        </w:rPr>
        <w:t>规范党建</w:t>
      </w:r>
      <w:proofErr w:type="gramEnd"/>
      <w:r w:rsidRPr="004213EA">
        <w:rPr>
          <w:rFonts w:ascii="宋体" w:eastAsia="宋体" w:hAnsi="宋体" w:cs="宋体" w:hint="eastAsia"/>
          <w:color w:val="333333"/>
          <w:kern w:val="0"/>
          <w:sz w:val="24"/>
          <w:szCs w:val="24"/>
        </w:rPr>
        <w:t>活动经费管理，依据《中华人民共和国预算法》《中国共产党党和国家机关基层组织工作条例》等规定，参照《中央和国家机关基层党组织党建活动经费管理办法》，制定本办法。</w:t>
      </w:r>
    </w:p>
    <w:p w:rsidR="004213EA" w:rsidRPr="004213EA" w:rsidRDefault="004213EA" w:rsidP="004213EA">
      <w:pPr>
        <w:widowControl/>
        <w:shd w:val="clear" w:color="auto" w:fill="FFFFFF"/>
        <w:wordWrap w:val="0"/>
        <w:spacing w:line="435"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第二条  省直机关基层党组织使用财政资金开展的党建活动，适用本办法。</w:t>
      </w:r>
    </w:p>
    <w:p w:rsidR="004213EA" w:rsidRPr="004213EA" w:rsidRDefault="004213EA" w:rsidP="004213EA">
      <w:pPr>
        <w:widowControl/>
        <w:shd w:val="clear" w:color="auto" w:fill="FFFFFF"/>
        <w:wordWrap w:val="0"/>
        <w:spacing w:line="435"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本办法所称省直机关基层党组织。是指党的关系隶属于省直机关工委的省直机关各部门、各人民团体(含参照公务员法管理的事业单位，以下简称各单位)按照《中国共产党党和国家机关基层组织工作条例》设置的机关党的基层组织(包括党的基层委员会、党总支、党支部)，不包括各单位机关党委。</w:t>
      </w:r>
    </w:p>
    <w:p w:rsidR="004213EA" w:rsidRPr="004213EA" w:rsidRDefault="004213EA" w:rsidP="004213EA">
      <w:pPr>
        <w:widowControl/>
        <w:shd w:val="clear" w:color="auto" w:fill="FFFFFF"/>
        <w:wordWrap w:val="0"/>
        <w:spacing w:line="435"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本办法所称党建活动，是指基层党组织开展的“三会一课”、主题党日活动、党员和入党积极分子教育培训、学习调研等活动。</w:t>
      </w:r>
    </w:p>
    <w:p w:rsidR="004213EA" w:rsidRPr="004213EA" w:rsidRDefault="004213EA" w:rsidP="004213EA">
      <w:pPr>
        <w:widowControl/>
        <w:shd w:val="clear" w:color="auto" w:fill="FFFFFF"/>
        <w:wordWrap w:val="0"/>
        <w:spacing w:line="435"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第三条  各单位基层党组织开展党建活动，必须坚持厉行节约、反对浪费的原则，统筹使用财政资金和党费，结合党建工作要求和机关工作实际，按年度编制计划，实行审批备案管理。</w:t>
      </w:r>
    </w:p>
    <w:p w:rsidR="004213EA" w:rsidRPr="004213EA" w:rsidRDefault="004213EA" w:rsidP="004213EA">
      <w:pPr>
        <w:widowControl/>
        <w:shd w:val="clear" w:color="auto" w:fill="FFFFFF"/>
        <w:wordWrap w:val="0"/>
        <w:spacing w:before="240" w:after="240" w:line="405" w:lineRule="atLeast"/>
        <w:jc w:val="center"/>
        <w:rPr>
          <w:rFonts w:ascii="宋体" w:eastAsia="宋体" w:hAnsi="宋体" w:cs="宋体" w:hint="eastAsia"/>
          <w:color w:val="333333"/>
          <w:kern w:val="0"/>
          <w:szCs w:val="21"/>
        </w:rPr>
      </w:pPr>
      <w:r w:rsidRPr="004213EA">
        <w:rPr>
          <w:rFonts w:ascii="黑体" w:eastAsia="黑体" w:hAnsi="黑体" w:cs="宋体" w:hint="eastAsia"/>
          <w:color w:val="333333"/>
          <w:kern w:val="0"/>
          <w:sz w:val="29"/>
          <w:szCs w:val="29"/>
        </w:rPr>
        <w:t>第二章</w:t>
      </w:r>
      <w:r w:rsidRPr="004213EA">
        <w:rPr>
          <w:rFonts w:ascii="宋体" w:eastAsia="宋体" w:hAnsi="宋体" w:cs="宋体" w:hint="eastAsia"/>
          <w:color w:val="333333"/>
          <w:kern w:val="0"/>
          <w:sz w:val="29"/>
          <w:szCs w:val="29"/>
        </w:rPr>
        <w:t>  </w:t>
      </w:r>
      <w:r w:rsidRPr="004213EA">
        <w:rPr>
          <w:rFonts w:ascii="黑体" w:eastAsia="黑体" w:hAnsi="黑体" w:cs="宋体" w:hint="eastAsia"/>
          <w:color w:val="333333"/>
          <w:kern w:val="0"/>
          <w:sz w:val="29"/>
          <w:szCs w:val="29"/>
        </w:rPr>
        <w:t>计划管理</w:t>
      </w:r>
    </w:p>
    <w:p w:rsidR="004213EA" w:rsidRPr="004213EA" w:rsidRDefault="004213EA" w:rsidP="004213EA">
      <w:pPr>
        <w:widowControl/>
        <w:shd w:val="clear" w:color="auto" w:fill="FFFFFF"/>
        <w:wordWrap w:val="0"/>
        <w:spacing w:line="435"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第四条  各单位基层党组织开展党建活动，应当按活动内容、形式、时间、地点、人数、所需经费及列支渠道等编制</w:t>
      </w:r>
      <w:proofErr w:type="gramStart"/>
      <w:r w:rsidRPr="004213EA">
        <w:rPr>
          <w:rFonts w:ascii="宋体" w:eastAsia="宋体" w:hAnsi="宋体" w:cs="宋体" w:hint="eastAsia"/>
          <w:color w:val="333333"/>
          <w:kern w:val="0"/>
          <w:sz w:val="24"/>
          <w:szCs w:val="24"/>
        </w:rPr>
        <w:t>年度党建</w:t>
      </w:r>
      <w:proofErr w:type="gramEnd"/>
      <w:r w:rsidRPr="004213EA">
        <w:rPr>
          <w:rFonts w:ascii="宋体" w:eastAsia="宋体" w:hAnsi="宋体" w:cs="宋体" w:hint="eastAsia"/>
          <w:color w:val="333333"/>
          <w:kern w:val="0"/>
          <w:sz w:val="24"/>
          <w:szCs w:val="24"/>
        </w:rPr>
        <w:t>活动计划，报单</w:t>
      </w:r>
      <w:proofErr w:type="gramStart"/>
      <w:r w:rsidRPr="004213EA">
        <w:rPr>
          <w:rFonts w:ascii="宋体" w:eastAsia="宋体" w:hAnsi="宋体" w:cs="宋体" w:hint="eastAsia"/>
          <w:color w:val="333333"/>
          <w:kern w:val="0"/>
          <w:sz w:val="24"/>
          <w:szCs w:val="24"/>
        </w:rPr>
        <w:t>位机关</w:t>
      </w:r>
      <w:proofErr w:type="gramEnd"/>
      <w:r w:rsidRPr="004213EA">
        <w:rPr>
          <w:rFonts w:ascii="宋体" w:eastAsia="宋体" w:hAnsi="宋体" w:cs="宋体" w:hint="eastAsia"/>
          <w:color w:val="333333"/>
          <w:kern w:val="0"/>
          <w:sz w:val="24"/>
          <w:szCs w:val="24"/>
        </w:rPr>
        <w:t>党委审核。</w:t>
      </w:r>
    </w:p>
    <w:p w:rsidR="004213EA" w:rsidRPr="004213EA" w:rsidRDefault="004213EA" w:rsidP="004213EA">
      <w:pPr>
        <w:widowControl/>
        <w:shd w:val="clear" w:color="auto" w:fill="FFFFFF"/>
        <w:wordWrap w:val="0"/>
        <w:spacing w:line="435"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第五条  各单位基层党组织编制党建活动计划，应当充分听取党员意见，并经基层党的委员会、支部(总支)委员会或党员大会讨论。</w:t>
      </w:r>
    </w:p>
    <w:p w:rsidR="004213EA" w:rsidRPr="004213EA" w:rsidRDefault="004213EA" w:rsidP="004213EA">
      <w:pPr>
        <w:widowControl/>
        <w:shd w:val="clear" w:color="auto" w:fill="FFFFFF"/>
        <w:wordWrap w:val="0"/>
        <w:spacing w:line="435"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第六条  各单位机关党委汇总并审核所属基层党组织</w:t>
      </w:r>
      <w:proofErr w:type="gramStart"/>
      <w:r w:rsidRPr="004213EA">
        <w:rPr>
          <w:rFonts w:ascii="宋体" w:eastAsia="宋体" w:hAnsi="宋体" w:cs="宋体" w:hint="eastAsia"/>
          <w:color w:val="333333"/>
          <w:kern w:val="0"/>
          <w:sz w:val="24"/>
          <w:szCs w:val="24"/>
        </w:rPr>
        <w:t>年度党建</w:t>
      </w:r>
      <w:proofErr w:type="gramEnd"/>
      <w:r w:rsidRPr="004213EA">
        <w:rPr>
          <w:rFonts w:ascii="宋体" w:eastAsia="宋体" w:hAnsi="宋体" w:cs="宋体" w:hint="eastAsia"/>
          <w:color w:val="333333"/>
          <w:kern w:val="0"/>
          <w:sz w:val="24"/>
          <w:szCs w:val="24"/>
        </w:rPr>
        <w:t>活动计划，经单位财务部门审核后，报单位(党组、党委)批准。</w:t>
      </w:r>
    </w:p>
    <w:p w:rsidR="004213EA" w:rsidRPr="004213EA" w:rsidRDefault="004213EA" w:rsidP="004213EA">
      <w:pPr>
        <w:widowControl/>
        <w:shd w:val="clear" w:color="auto" w:fill="FFFFFF"/>
        <w:wordWrap w:val="0"/>
        <w:spacing w:line="435"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各单位机关党委要严格控制到常驻地以外开展的党建活动规模、时间和数量。</w:t>
      </w:r>
    </w:p>
    <w:p w:rsidR="004213EA" w:rsidRPr="004213EA" w:rsidRDefault="004213EA" w:rsidP="004213EA">
      <w:pPr>
        <w:widowControl/>
        <w:shd w:val="clear" w:color="auto" w:fill="FFFFFF"/>
        <w:wordWrap w:val="0"/>
        <w:spacing w:line="435"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第七条  根据党建工作需要，临时增加使用财政资金开展的党建活动，应当报单</w:t>
      </w:r>
      <w:proofErr w:type="gramStart"/>
      <w:r w:rsidRPr="004213EA">
        <w:rPr>
          <w:rFonts w:ascii="宋体" w:eastAsia="宋体" w:hAnsi="宋体" w:cs="宋体" w:hint="eastAsia"/>
          <w:color w:val="333333"/>
          <w:kern w:val="0"/>
          <w:sz w:val="24"/>
          <w:szCs w:val="24"/>
        </w:rPr>
        <w:t>位机关</w:t>
      </w:r>
      <w:proofErr w:type="gramEnd"/>
      <w:r w:rsidRPr="004213EA">
        <w:rPr>
          <w:rFonts w:ascii="宋体" w:eastAsia="宋体" w:hAnsi="宋体" w:cs="宋体" w:hint="eastAsia"/>
          <w:color w:val="333333"/>
          <w:kern w:val="0"/>
          <w:sz w:val="24"/>
          <w:szCs w:val="24"/>
        </w:rPr>
        <w:t>党委和财务部门审核后，报单位分管机关党委和财务部门的领导批准。</w:t>
      </w:r>
    </w:p>
    <w:p w:rsidR="004213EA" w:rsidRPr="004213EA" w:rsidRDefault="004213EA" w:rsidP="004213EA">
      <w:pPr>
        <w:widowControl/>
        <w:shd w:val="clear" w:color="auto" w:fill="FFFFFF"/>
        <w:wordWrap w:val="0"/>
        <w:spacing w:line="435"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lastRenderedPageBreak/>
        <w:t>第八条  各单位应当于每年3月31日前将党建活动计划报省直机关工委备案。</w:t>
      </w:r>
    </w:p>
    <w:p w:rsidR="004213EA" w:rsidRPr="004213EA" w:rsidRDefault="004213EA" w:rsidP="004213EA">
      <w:pPr>
        <w:widowControl/>
        <w:shd w:val="clear" w:color="auto" w:fill="FFFFFF"/>
        <w:wordWrap w:val="0"/>
        <w:spacing w:before="240" w:after="240" w:line="405" w:lineRule="atLeast"/>
        <w:jc w:val="center"/>
        <w:rPr>
          <w:rFonts w:ascii="宋体" w:eastAsia="宋体" w:hAnsi="宋体" w:cs="宋体" w:hint="eastAsia"/>
          <w:color w:val="333333"/>
          <w:kern w:val="0"/>
          <w:szCs w:val="21"/>
        </w:rPr>
      </w:pPr>
      <w:r w:rsidRPr="004213EA">
        <w:rPr>
          <w:rFonts w:ascii="黑体" w:eastAsia="黑体" w:hAnsi="黑体" w:cs="宋体" w:hint="eastAsia"/>
          <w:color w:val="333333"/>
          <w:kern w:val="0"/>
          <w:sz w:val="29"/>
          <w:szCs w:val="29"/>
        </w:rPr>
        <w:t>第三章</w:t>
      </w:r>
      <w:r w:rsidRPr="004213EA">
        <w:rPr>
          <w:rFonts w:ascii="宋体" w:eastAsia="宋体" w:hAnsi="宋体" w:cs="宋体" w:hint="eastAsia"/>
          <w:color w:val="333333"/>
          <w:kern w:val="0"/>
          <w:sz w:val="29"/>
          <w:szCs w:val="29"/>
        </w:rPr>
        <w:t>  </w:t>
      </w:r>
      <w:r w:rsidRPr="004213EA">
        <w:rPr>
          <w:rFonts w:ascii="黑体" w:eastAsia="黑体" w:hAnsi="黑体" w:cs="宋体" w:hint="eastAsia"/>
          <w:color w:val="333333"/>
          <w:kern w:val="0"/>
          <w:sz w:val="29"/>
          <w:szCs w:val="29"/>
        </w:rPr>
        <w:t>开支范围和标准</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第九条  本办法所称党建活动经费支出项目包括:租车费、城市间交通费、伙食费、住宿费、场地费、讲课费、资料费和其他费用。</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w:t>
      </w:r>
      <w:proofErr w:type="gramStart"/>
      <w:r w:rsidRPr="004213EA">
        <w:rPr>
          <w:rFonts w:ascii="宋体" w:eastAsia="宋体" w:hAnsi="宋体" w:cs="宋体" w:hint="eastAsia"/>
          <w:color w:val="333333"/>
          <w:kern w:val="0"/>
          <w:sz w:val="24"/>
          <w:szCs w:val="24"/>
        </w:rPr>
        <w:t>一</w:t>
      </w:r>
      <w:proofErr w:type="gramEnd"/>
      <w:r w:rsidRPr="004213EA">
        <w:rPr>
          <w:rFonts w:ascii="宋体" w:eastAsia="宋体" w:hAnsi="宋体" w:cs="宋体" w:hint="eastAsia"/>
          <w:color w:val="333333"/>
          <w:kern w:val="0"/>
          <w:sz w:val="24"/>
          <w:szCs w:val="24"/>
        </w:rPr>
        <w:t>)租车费是</w:t>
      </w:r>
      <w:proofErr w:type="gramStart"/>
      <w:r w:rsidRPr="004213EA">
        <w:rPr>
          <w:rFonts w:ascii="宋体" w:eastAsia="宋体" w:hAnsi="宋体" w:cs="宋体" w:hint="eastAsia"/>
          <w:color w:val="333333"/>
          <w:kern w:val="0"/>
          <w:sz w:val="24"/>
          <w:szCs w:val="24"/>
        </w:rPr>
        <w:t>指开展</w:t>
      </w:r>
      <w:proofErr w:type="gramEnd"/>
      <w:r w:rsidRPr="004213EA">
        <w:rPr>
          <w:rFonts w:ascii="宋体" w:eastAsia="宋体" w:hAnsi="宋体" w:cs="宋体" w:hint="eastAsia"/>
          <w:color w:val="333333"/>
          <w:kern w:val="0"/>
          <w:sz w:val="24"/>
          <w:szCs w:val="24"/>
        </w:rPr>
        <w:t>党建活动需集体出行发生的租车费用。</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(二)城市间交通费是指到常驻地以外开展党建活动发生的城市间交通支出。</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(三)伙食费是</w:t>
      </w:r>
      <w:proofErr w:type="gramStart"/>
      <w:r w:rsidRPr="004213EA">
        <w:rPr>
          <w:rFonts w:ascii="宋体" w:eastAsia="宋体" w:hAnsi="宋体" w:cs="宋体" w:hint="eastAsia"/>
          <w:color w:val="333333"/>
          <w:kern w:val="0"/>
          <w:sz w:val="24"/>
          <w:szCs w:val="24"/>
        </w:rPr>
        <w:t>指开展</w:t>
      </w:r>
      <w:proofErr w:type="gramEnd"/>
      <w:r w:rsidRPr="004213EA">
        <w:rPr>
          <w:rFonts w:ascii="宋体" w:eastAsia="宋体" w:hAnsi="宋体" w:cs="宋体" w:hint="eastAsia"/>
          <w:color w:val="333333"/>
          <w:kern w:val="0"/>
          <w:sz w:val="24"/>
          <w:szCs w:val="24"/>
        </w:rPr>
        <w:t>党建活动期间发生的用餐费用。</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(四)住宿费是</w:t>
      </w:r>
      <w:proofErr w:type="gramStart"/>
      <w:r w:rsidRPr="004213EA">
        <w:rPr>
          <w:rFonts w:ascii="宋体" w:eastAsia="宋体" w:hAnsi="宋体" w:cs="宋体" w:hint="eastAsia"/>
          <w:color w:val="333333"/>
          <w:kern w:val="0"/>
          <w:sz w:val="24"/>
          <w:szCs w:val="24"/>
        </w:rPr>
        <w:t>指开展</w:t>
      </w:r>
      <w:proofErr w:type="gramEnd"/>
      <w:r w:rsidRPr="004213EA">
        <w:rPr>
          <w:rFonts w:ascii="宋体" w:eastAsia="宋体" w:hAnsi="宋体" w:cs="宋体" w:hint="eastAsia"/>
          <w:color w:val="333333"/>
          <w:kern w:val="0"/>
          <w:sz w:val="24"/>
          <w:szCs w:val="24"/>
        </w:rPr>
        <w:t>党建活动期间发生的租住房间的费用。</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(五)场地费是指用于党建活动的会议室、活动场地租金。</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(六)讲课费</w:t>
      </w:r>
      <w:proofErr w:type="gramStart"/>
      <w:r w:rsidRPr="004213EA">
        <w:rPr>
          <w:rFonts w:ascii="宋体" w:eastAsia="宋体" w:hAnsi="宋体" w:cs="宋体" w:hint="eastAsia"/>
          <w:color w:val="333333"/>
          <w:kern w:val="0"/>
          <w:sz w:val="24"/>
          <w:szCs w:val="24"/>
        </w:rPr>
        <w:t>是指请师资</w:t>
      </w:r>
      <w:proofErr w:type="gramEnd"/>
      <w:r w:rsidRPr="004213EA">
        <w:rPr>
          <w:rFonts w:ascii="宋体" w:eastAsia="宋体" w:hAnsi="宋体" w:cs="宋体" w:hint="eastAsia"/>
          <w:color w:val="333333"/>
          <w:kern w:val="0"/>
          <w:sz w:val="24"/>
          <w:szCs w:val="24"/>
        </w:rPr>
        <w:t>为党员授课所支付的费用。</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(七)资料费是指为党员学习教育集中购买的培训资料费用。</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第十条  党建活动经费按支出项目，分别执行下列标准：</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w:t>
      </w:r>
      <w:proofErr w:type="gramStart"/>
      <w:r w:rsidRPr="004213EA">
        <w:rPr>
          <w:rFonts w:ascii="宋体" w:eastAsia="宋体" w:hAnsi="宋体" w:cs="宋体" w:hint="eastAsia"/>
          <w:color w:val="333333"/>
          <w:kern w:val="0"/>
          <w:sz w:val="24"/>
          <w:szCs w:val="24"/>
        </w:rPr>
        <w:t>一</w:t>
      </w:r>
      <w:proofErr w:type="gramEnd"/>
      <w:r w:rsidRPr="004213EA">
        <w:rPr>
          <w:rFonts w:ascii="宋体" w:eastAsia="宋体" w:hAnsi="宋体" w:cs="宋体" w:hint="eastAsia"/>
          <w:color w:val="333333"/>
          <w:kern w:val="0"/>
          <w:sz w:val="24"/>
          <w:szCs w:val="24"/>
        </w:rPr>
        <w:t>)城市间交通费、住宿费，参照省直机关差旅费有关规定的标准执行；个人不得领取交通补助。</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(二)伙食费，参照省直机关差旅费有关规定，在差旅费伙食补助费标准内据实报销；一天仅一次就餐的，人均伙食费不超过40元；个人不得领取伙食补助。</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(三)讲课费，参照江西省省直机关培训费有关标准执行。</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(四)租车费，大巴士(25座以上)每辆每天不超过1500元，中巴士(25座及以下)每辆每天不超过1000元；租车到常驻地以外的，租车费可以适当增加。</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(五)场地费，每半天人均不得超过50元。</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(六)资料费和其他有关费用经批准后据实报销。</w:t>
      </w:r>
    </w:p>
    <w:p w:rsidR="004213EA" w:rsidRPr="004213EA" w:rsidRDefault="004213EA" w:rsidP="004213EA">
      <w:pPr>
        <w:widowControl/>
        <w:shd w:val="clear" w:color="auto" w:fill="FFFFFF"/>
        <w:wordWrap w:val="0"/>
        <w:spacing w:before="240" w:after="240" w:line="405" w:lineRule="atLeast"/>
        <w:jc w:val="center"/>
        <w:rPr>
          <w:rFonts w:ascii="宋体" w:eastAsia="宋体" w:hAnsi="宋体" w:cs="宋体" w:hint="eastAsia"/>
          <w:color w:val="333333"/>
          <w:kern w:val="0"/>
          <w:szCs w:val="21"/>
        </w:rPr>
      </w:pPr>
      <w:r w:rsidRPr="004213EA">
        <w:rPr>
          <w:rFonts w:ascii="黑体" w:eastAsia="黑体" w:hAnsi="黑体" w:cs="宋体" w:hint="eastAsia"/>
          <w:color w:val="333333"/>
          <w:kern w:val="0"/>
          <w:sz w:val="29"/>
          <w:szCs w:val="29"/>
        </w:rPr>
        <w:t>第四章</w:t>
      </w:r>
      <w:r w:rsidRPr="004213EA">
        <w:rPr>
          <w:rFonts w:ascii="宋体" w:eastAsia="宋体" w:hAnsi="宋体" w:cs="宋体" w:hint="eastAsia"/>
          <w:color w:val="333333"/>
          <w:kern w:val="0"/>
          <w:sz w:val="29"/>
          <w:szCs w:val="29"/>
        </w:rPr>
        <w:t>  </w:t>
      </w:r>
      <w:r w:rsidRPr="004213EA">
        <w:rPr>
          <w:rFonts w:ascii="黑体" w:eastAsia="黑体" w:hAnsi="黑体" w:cs="宋体" w:hint="eastAsia"/>
          <w:color w:val="333333"/>
          <w:kern w:val="0"/>
          <w:sz w:val="29"/>
          <w:szCs w:val="29"/>
        </w:rPr>
        <w:t>活动组织</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第十一条   开展党建活动，要突出增强党员的政治意识、大局意识、核心意识、看齐意识，同时注重与中心工作结合，注重质量效果，防止形式主义。</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第十二条  开展主题党日活动，应当有详细的活动方案，明确主题，注重活动的政治性和庄重感。</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第十三条  开展党建活动，要充分发挥党员的主体作用，必须自行组织，不得将活动组织委托给旅行社等其他单位。</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lastRenderedPageBreak/>
        <w:t>第十四条  开展党建活动，要因地制宜，就近就便，充分利用本地条件；每个基层党组织到常驻地以外的省内区域开展党建活动原则上每年不超过两次，省外每两年不超过一次。每次党建活动不超过3天(含报到和离开的时间)；应当严格控制租用场地举办活动，确需租用的，应当选择安全、经济、便捷的场地。</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第十五条  开展党建活动，应当根据实际情况集体出行。集体出行确需租用车辆的，应当视人数多少租用大巴车或中巴车，不得租用轿车(5座及以下)。到常驻地以外开展党建活动，尽量选择安全、经济、便捷的交通工具。</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第十六条  开展党建活动，要严格遵守中央八项规定精神及我省贯彻落实办法，严格执行廉洁自律各项规定。</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严禁借党建活动名义安排公款旅游；严禁到党中央、国务院明令禁止的风景名胜区开展党建活动；严禁借党建活动名义组织会餐或安排宴请；严禁组织高消费娱乐健身活动；严禁购置电脑、复印机、打印机、传真机等固定资产以及开支与党建活动无关的其他费用；严禁套取资金设立“小金库”；严禁发放任何形式的个人补助；严禁转嫁党建活动费用。</w:t>
      </w:r>
    </w:p>
    <w:p w:rsidR="004213EA" w:rsidRPr="004213EA" w:rsidRDefault="004213EA" w:rsidP="004213EA">
      <w:pPr>
        <w:widowControl/>
        <w:shd w:val="clear" w:color="auto" w:fill="FFFFFF"/>
        <w:wordWrap w:val="0"/>
        <w:spacing w:before="240" w:after="240" w:line="405" w:lineRule="atLeast"/>
        <w:jc w:val="center"/>
        <w:rPr>
          <w:rFonts w:ascii="宋体" w:eastAsia="宋体" w:hAnsi="宋体" w:cs="宋体" w:hint="eastAsia"/>
          <w:color w:val="333333"/>
          <w:kern w:val="0"/>
          <w:szCs w:val="21"/>
        </w:rPr>
      </w:pPr>
      <w:r w:rsidRPr="004213EA">
        <w:rPr>
          <w:rFonts w:ascii="黑体" w:eastAsia="黑体" w:hAnsi="黑体" w:cs="宋体" w:hint="eastAsia"/>
          <w:color w:val="333333"/>
          <w:kern w:val="0"/>
          <w:sz w:val="29"/>
          <w:szCs w:val="29"/>
        </w:rPr>
        <w:t>第五章</w:t>
      </w:r>
      <w:r w:rsidRPr="004213EA">
        <w:rPr>
          <w:rFonts w:ascii="宋体" w:eastAsia="宋体" w:hAnsi="宋体" w:cs="宋体" w:hint="eastAsia"/>
          <w:color w:val="333333"/>
          <w:kern w:val="0"/>
          <w:sz w:val="29"/>
          <w:szCs w:val="29"/>
        </w:rPr>
        <w:t>  </w:t>
      </w:r>
      <w:r w:rsidRPr="004213EA">
        <w:rPr>
          <w:rFonts w:ascii="黑体" w:eastAsia="黑体" w:hAnsi="黑体" w:cs="宋体" w:hint="eastAsia"/>
          <w:color w:val="333333"/>
          <w:kern w:val="0"/>
          <w:sz w:val="29"/>
          <w:szCs w:val="29"/>
        </w:rPr>
        <w:t>报销结算</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第十七条  报销党建活动经费，需经单位机关党委审核后按程序报销。各单位财务部门应当严格按照规定进行审核报销。</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第十八条  党建活动的资金支付，应当执行国库集中支付和公务卡管理有关制度规定。</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第十九条  党建活动所需财政资金，在部门预算公用经费中列支，由各单位在年度部门预算中合理保障，不得另行申请财政资金。</w:t>
      </w:r>
    </w:p>
    <w:p w:rsidR="004213EA" w:rsidRPr="004213EA" w:rsidRDefault="004213EA" w:rsidP="004213EA">
      <w:pPr>
        <w:widowControl/>
        <w:shd w:val="clear" w:color="auto" w:fill="FFFFFF"/>
        <w:wordWrap w:val="0"/>
        <w:spacing w:before="240" w:after="240" w:line="405" w:lineRule="atLeast"/>
        <w:jc w:val="center"/>
        <w:rPr>
          <w:rFonts w:ascii="宋体" w:eastAsia="宋体" w:hAnsi="宋体" w:cs="宋体" w:hint="eastAsia"/>
          <w:color w:val="333333"/>
          <w:kern w:val="0"/>
          <w:szCs w:val="21"/>
        </w:rPr>
      </w:pPr>
      <w:r w:rsidRPr="004213EA">
        <w:rPr>
          <w:rFonts w:ascii="黑体" w:eastAsia="黑体" w:hAnsi="黑体" w:cs="宋体" w:hint="eastAsia"/>
          <w:color w:val="333333"/>
          <w:kern w:val="0"/>
          <w:sz w:val="29"/>
          <w:szCs w:val="29"/>
        </w:rPr>
        <w:t>第六章</w:t>
      </w:r>
      <w:r w:rsidRPr="004213EA">
        <w:rPr>
          <w:rFonts w:ascii="宋体" w:eastAsia="宋体" w:hAnsi="宋体" w:cs="宋体" w:hint="eastAsia"/>
          <w:color w:val="333333"/>
          <w:kern w:val="0"/>
          <w:sz w:val="29"/>
          <w:szCs w:val="29"/>
        </w:rPr>
        <w:t>  </w:t>
      </w:r>
      <w:r w:rsidRPr="004213EA">
        <w:rPr>
          <w:rFonts w:ascii="黑体" w:eastAsia="黑体" w:hAnsi="黑体" w:cs="宋体" w:hint="eastAsia"/>
          <w:color w:val="333333"/>
          <w:kern w:val="0"/>
          <w:sz w:val="29"/>
          <w:szCs w:val="29"/>
        </w:rPr>
        <w:t>监督检查</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第二十条  各单位机关党委应加强内部监督，</w:t>
      </w:r>
      <w:proofErr w:type="gramStart"/>
      <w:r w:rsidRPr="004213EA">
        <w:rPr>
          <w:rFonts w:ascii="宋体" w:eastAsia="宋体" w:hAnsi="宋体" w:cs="宋体" w:hint="eastAsia"/>
          <w:color w:val="333333"/>
          <w:kern w:val="0"/>
          <w:sz w:val="24"/>
          <w:szCs w:val="24"/>
        </w:rPr>
        <w:t>规范党建</w:t>
      </w:r>
      <w:proofErr w:type="gramEnd"/>
      <w:r w:rsidRPr="004213EA">
        <w:rPr>
          <w:rFonts w:ascii="宋体" w:eastAsia="宋体" w:hAnsi="宋体" w:cs="宋体" w:hint="eastAsia"/>
          <w:color w:val="333333"/>
          <w:kern w:val="0"/>
          <w:sz w:val="24"/>
          <w:szCs w:val="24"/>
        </w:rPr>
        <w:t>活动经费管理。</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第二十一条  各单位应当将基层党组织党建活动经费开支情况以适当方式公开。</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第二十二条  各单位应当于每年3月31日前将上一年度党建活动开展情况(包括活动形式、内容、时间、地点、人数、经费开支及列支渠道等)，报省直机关工委备案。</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lastRenderedPageBreak/>
        <w:t>第二十三条  省直机关工委、省财政厅等有关部门对各单位基层党组织党建活动经费管理使用情况进行监督检查。</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（一）党建活动计划的编报是否符合规定；</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（二）临时增加党建活动是否报单</w:t>
      </w:r>
      <w:proofErr w:type="gramStart"/>
      <w:r w:rsidRPr="004213EA">
        <w:rPr>
          <w:rFonts w:ascii="宋体" w:eastAsia="宋体" w:hAnsi="宋体" w:cs="宋体" w:hint="eastAsia"/>
          <w:color w:val="333333"/>
          <w:kern w:val="0"/>
          <w:sz w:val="24"/>
          <w:szCs w:val="24"/>
        </w:rPr>
        <w:t>位机关</w:t>
      </w:r>
      <w:proofErr w:type="gramEnd"/>
      <w:r w:rsidRPr="004213EA">
        <w:rPr>
          <w:rFonts w:ascii="宋体" w:eastAsia="宋体" w:hAnsi="宋体" w:cs="宋体" w:hint="eastAsia"/>
          <w:color w:val="333333"/>
          <w:kern w:val="0"/>
          <w:sz w:val="24"/>
          <w:szCs w:val="24"/>
        </w:rPr>
        <w:t>党委批准；</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（三）党建活动经费开支范围和开支标准是否符合规定；</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（四)党建活动经费报销和支付是否符合规定；</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（五)是否存在奢侈浪费现象；(六)是否存在其他违反本办法的行为。</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第二十四条  有违反本办法的行为，由省直机关工委、省财政厅等有关部门责令改正，追回资金，并予以通报。涉及违纪违法的，按有关规定处理。</w:t>
      </w:r>
    </w:p>
    <w:p w:rsidR="004213EA" w:rsidRPr="004213EA" w:rsidRDefault="004213EA" w:rsidP="004213EA">
      <w:pPr>
        <w:widowControl/>
        <w:shd w:val="clear" w:color="auto" w:fill="FFFFFF"/>
        <w:wordWrap w:val="0"/>
        <w:spacing w:before="240" w:after="240" w:line="405" w:lineRule="atLeast"/>
        <w:jc w:val="center"/>
        <w:rPr>
          <w:rFonts w:ascii="宋体" w:eastAsia="宋体" w:hAnsi="宋体" w:cs="宋体" w:hint="eastAsia"/>
          <w:color w:val="333333"/>
          <w:kern w:val="0"/>
          <w:szCs w:val="21"/>
        </w:rPr>
      </w:pPr>
      <w:r w:rsidRPr="004213EA">
        <w:rPr>
          <w:rFonts w:ascii="黑体" w:eastAsia="黑体" w:hAnsi="黑体" w:cs="宋体" w:hint="eastAsia"/>
          <w:color w:val="333333"/>
          <w:kern w:val="0"/>
          <w:sz w:val="29"/>
          <w:szCs w:val="29"/>
        </w:rPr>
        <w:t>第七章</w:t>
      </w:r>
      <w:r w:rsidRPr="004213EA">
        <w:rPr>
          <w:rFonts w:ascii="宋体" w:eastAsia="宋体" w:hAnsi="宋体" w:cs="宋体" w:hint="eastAsia"/>
          <w:color w:val="333333"/>
          <w:kern w:val="0"/>
          <w:sz w:val="29"/>
          <w:szCs w:val="29"/>
        </w:rPr>
        <w:t>  </w:t>
      </w:r>
      <w:r w:rsidRPr="004213EA">
        <w:rPr>
          <w:rFonts w:ascii="黑体" w:eastAsia="黑体" w:hAnsi="黑体" w:cs="宋体" w:hint="eastAsia"/>
          <w:color w:val="333333"/>
          <w:kern w:val="0"/>
          <w:sz w:val="29"/>
          <w:szCs w:val="29"/>
        </w:rPr>
        <w:t>附则</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第二十五条  各单位应当按照本办法，结合本单位业务特点和工作实际，制定基层党组织党建活动经费管理具体规定。</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第二十六条  不参照公务员法管理的事业单位参照本办法执行。</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第二十七条  本办法由省财政厅会同省直机关工委负责解释。</w:t>
      </w:r>
    </w:p>
    <w:p w:rsidR="004213EA" w:rsidRPr="004213EA" w:rsidRDefault="004213EA" w:rsidP="004213EA">
      <w:pPr>
        <w:widowControl/>
        <w:shd w:val="clear" w:color="auto" w:fill="FFFFFF"/>
        <w:wordWrap w:val="0"/>
        <w:spacing w:line="420" w:lineRule="atLeast"/>
        <w:ind w:firstLine="480"/>
        <w:jc w:val="left"/>
        <w:rPr>
          <w:rFonts w:ascii="宋体" w:eastAsia="宋体" w:hAnsi="宋体" w:cs="宋体" w:hint="eastAsia"/>
          <w:color w:val="333333"/>
          <w:kern w:val="0"/>
          <w:szCs w:val="21"/>
        </w:rPr>
      </w:pPr>
      <w:r w:rsidRPr="004213EA">
        <w:rPr>
          <w:rFonts w:ascii="宋体" w:eastAsia="宋体" w:hAnsi="宋体" w:cs="宋体" w:hint="eastAsia"/>
          <w:color w:val="333333"/>
          <w:kern w:val="0"/>
          <w:sz w:val="24"/>
          <w:szCs w:val="24"/>
        </w:rPr>
        <w:t>第二十八条  本办法自印发之日起施行。</w:t>
      </w:r>
    </w:p>
    <w:p w:rsidR="008263D1" w:rsidRPr="004213EA" w:rsidRDefault="006F49B0"/>
    <w:sectPr w:rsidR="008263D1" w:rsidRPr="004213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9B0" w:rsidRDefault="006F49B0" w:rsidP="004213EA">
      <w:r>
        <w:separator/>
      </w:r>
    </w:p>
  </w:endnote>
  <w:endnote w:type="continuationSeparator" w:id="0">
    <w:p w:rsidR="006F49B0" w:rsidRDefault="006F49B0" w:rsidP="0042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9B0" w:rsidRDefault="006F49B0" w:rsidP="004213EA">
      <w:r>
        <w:separator/>
      </w:r>
    </w:p>
  </w:footnote>
  <w:footnote w:type="continuationSeparator" w:id="0">
    <w:p w:rsidR="006F49B0" w:rsidRDefault="006F49B0" w:rsidP="00421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173"/>
    <w:rsid w:val="004213EA"/>
    <w:rsid w:val="005A2173"/>
    <w:rsid w:val="006F49B0"/>
    <w:rsid w:val="007D47D1"/>
    <w:rsid w:val="00CB2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213E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13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13EA"/>
    <w:rPr>
      <w:sz w:val="18"/>
      <w:szCs w:val="18"/>
    </w:rPr>
  </w:style>
  <w:style w:type="paragraph" w:styleId="a4">
    <w:name w:val="footer"/>
    <w:basedOn w:val="a"/>
    <w:link w:val="Char0"/>
    <w:uiPriority w:val="99"/>
    <w:unhideWhenUsed/>
    <w:rsid w:val="004213EA"/>
    <w:pPr>
      <w:tabs>
        <w:tab w:val="center" w:pos="4153"/>
        <w:tab w:val="right" w:pos="8306"/>
      </w:tabs>
      <w:snapToGrid w:val="0"/>
      <w:jc w:val="left"/>
    </w:pPr>
    <w:rPr>
      <w:sz w:val="18"/>
      <w:szCs w:val="18"/>
    </w:rPr>
  </w:style>
  <w:style w:type="character" w:customStyle="1" w:styleId="Char0">
    <w:name w:val="页脚 Char"/>
    <w:basedOn w:val="a0"/>
    <w:link w:val="a4"/>
    <w:uiPriority w:val="99"/>
    <w:rsid w:val="004213EA"/>
    <w:rPr>
      <w:sz w:val="18"/>
      <w:szCs w:val="18"/>
    </w:rPr>
  </w:style>
  <w:style w:type="character" w:customStyle="1" w:styleId="2Char">
    <w:name w:val="标题 2 Char"/>
    <w:basedOn w:val="a0"/>
    <w:link w:val="2"/>
    <w:uiPriority w:val="9"/>
    <w:rsid w:val="004213EA"/>
    <w:rPr>
      <w:rFonts w:ascii="宋体" w:eastAsia="宋体" w:hAnsi="宋体" w:cs="宋体"/>
      <w:b/>
      <w:bCs/>
      <w:kern w:val="0"/>
      <w:sz w:val="36"/>
      <w:szCs w:val="36"/>
    </w:rPr>
  </w:style>
  <w:style w:type="paragraph" w:styleId="a5">
    <w:name w:val="Normal (Web)"/>
    <w:basedOn w:val="a"/>
    <w:uiPriority w:val="99"/>
    <w:semiHidden/>
    <w:unhideWhenUsed/>
    <w:rsid w:val="004213E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213E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213E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13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13EA"/>
    <w:rPr>
      <w:sz w:val="18"/>
      <w:szCs w:val="18"/>
    </w:rPr>
  </w:style>
  <w:style w:type="paragraph" w:styleId="a4">
    <w:name w:val="footer"/>
    <w:basedOn w:val="a"/>
    <w:link w:val="Char0"/>
    <w:uiPriority w:val="99"/>
    <w:unhideWhenUsed/>
    <w:rsid w:val="004213EA"/>
    <w:pPr>
      <w:tabs>
        <w:tab w:val="center" w:pos="4153"/>
        <w:tab w:val="right" w:pos="8306"/>
      </w:tabs>
      <w:snapToGrid w:val="0"/>
      <w:jc w:val="left"/>
    </w:pPr>
    <w:rPr>
      <w:sz w:val="18"/>
      <w:szCs w:val="18"/>
    </w:rPr>
  </w:style>
  <w:style w:type="character" w:customStyle="1" w:styleId="Char0">
    <w:name w:val="页脚 Char"/>
    <w:basedOn w:val="a0"/>
    <w:link w:val="a4"/>
    <w:uiPriority w:val="99"/>
    <w:rsid w:val="004213EA"/>
    <w:rPr>
      <w:sz w:val="18"/>
      <w:szCs w:val="18"/>
    </w:rPr>
  </w:style>
  <w:style w:type="character" w:customStyle="1" w:styleId="2Char">
    <w:name w:val="标题 2 Char"/>
    <w:basedOn w:val="a0"/>
    <w:link w:val="2"/>
    <w:uiPriority w:val="9"/>
    <w:rsid w:val="004213EA"/>
    <w:rPr>
      <w:rFonts w:ascii="宋体" w:eastAsia="宋体" w:hAnsi="宋体" w:cs="宋体"/>
      <w:b/>
      <w:bCs/>
      <w:kern w:val="0"/>
      <w:sz w:val="36"/>
      <w:szCs w:val="36"/>
    </w:rPr>
  </w:style>
  <w:style w:type="paragraph" w:styleId="a5">
    <w:name w:val="Normal (Web)"/>
    <w:basedOn w:val="a"/>
    <w:uiPriority w:val="99"/>
    <w:semiHidden/>
    <w:unhideWhenUsed/>
    <w:rsid w:val="004213E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213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194651">
      <w:bodyDiv w:val="1"/>
      <w:marLeft w:val="0"/>
      <w:marRight w:val="0"/>
      <w:marTop w:val="0"/>
      <w:marBottom w:val="0"/>
      <w:divBdr>
        <w:top w:val="none" w:sz="0" w:space="0" w:color="auto"/>
        <w:left w:val="none" w:sz="0" w:space="0" w:color="auto"/>
        <w:bottom w:val="none" w:sz="0" w:space="0" w:color="auto"/>
        <w:right w:val="none" w:sz="0" w:space="0" w:color="auto"/>
      </w:divBdr>
      <w:divsChild>
        <w:div w:id="1746951157">
          <w:marLeft w:val="0"/>
          <w:marRight w:val="0"/>
          <w:marTop w:val="120"/>
          <w:marBottom w:val="0"/>
          <w:divBdr>
            <w:top w:val="none" w:sz="0" w:space="0" w:color="auto"/>
            <w:left w:val="none" w:sz="0" w:space="0" w:color="auto"/>
            <w:bottom w:val="none" w:sz="0" w:space="0" w:color="auto"/>
            <w:right w:val="none" w:sz="0" w:space="0" w:color="auto"/>
          </w:divBdr>
        </w:div>
        <w:div w:id="1076827873">
          <w:marLeft w:val="0"/>
          <w:marRight w:val="0"/>
          <w:marTop w:val="225"/>
          <w:marBottom w:val="0"/>
          <w:divBdr>
            <w:top w:val="none" w:sz="0" w:space="0" w:color="auto"/>
            <w:left w:val="none" w:sz="0" w:space="0" w:color="auto"/>
            <w:bottom w:val="none" w:sz="0" w:space="0" w:color="auto"/>
            <w:right w:val="none" w:sz="0" w:space="0" w:color="auto"/>
          </w:divBdr>
          <w:divsChild>
            <w:div w:id="14706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2020-06-22T02:09:00Z</dcterms:created>
  <dcterms:modified xsi:type="dcterms:W3CDTF">2020-06-22T02:10:00Z</dcterms:modified>
</cp:coreProperties>
</file>